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4F3B88C2" w:rsidR="00176750" w:rsidRPr="00992949" w:rsidRDefault="004168A5">
      <w:pPr>
        <w:pStyle w:val="TitlePageBillPrefix"/>
        <w:rPr>
          <w:color w:val="auto"/>
        </w:rPr>
      </w:pPr>
      <w:sdt>
        <w:sdtPr>
          <w:rPr>
            <w:color w:val="auto"/>
          </w:rPr>
          <w:tag w:val="IntroDate"/>
          <w:id w:val="-1236936958"/>
          <w:placeholder>
            <w:docPart w:val="F82FA6360D904DBF8DBC4B7023677C09"/>
          </w:placeholder>
          <w:text/>
        </w:sdtPr>
        <w:sdtEndPr/>
        <w:sdtContent>
          <w:r w:rsidR="001943D8">
            <w:rPr>
              <w:color w:val="auto"/>
            </w:rPr>
            <w:t>Enrolled</w:t>
          </w:r>
        </w:sdtContent>
      </w:sdt>
    </w:p>
    <w:p w14:paraId="7FFDA9A8" w14:textId="447DE4F2" w:rsidR="00176750" w:rsidRPr="00992949" w:rsidRDefault="004168A5">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70427A">
            <w:rPr>
              <w:color w:val="auto"/>
            </w:rPr>
            <w:t>1011</w:t>
          </w:r>
        </w:sdtContent>
      </w:sdt>
    </w:p>
    <w:p w14:paraId="4162A03F" w14:textId="5C9F81D3"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36345D" w:rsidRPr="0036345D">
            <w:t>Senators Blair (Mr. President) and Woelfel</w:t>
          </w:r>
        </w:sdtContent>
      </w:sdt>
    </w:p>
    <w:p w14:paraId="50E3C851" w14:textId="0B094F88" w:rsidR="0036345D" w:rsidRPr="0036345D" w:rsidRDefault="0036345D">
      <w:pPr>
        <w:pStyle w:val="References"/>
        <w:rPr>
          <w:smallCaps/>
          <w:color w:val="auto"/>
        </w:rPr>
      </w:pPr>
      <w:r w:rsidRPr="0036345D">
        <w:rPr>
          <w:smallCaps/>
          <w:color w:val="auto"/>
        </w:rPr>
        <w:t>[By Request of the Executive]</w:t>
      </w:r>
    </w:p>
    <w:p w14:paraId="7FAA616E" w14:textId="21E15A9D"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1943D8">
            <w:rPr>
              <w:color w:val="auto"/>
            </w:rPr>
            <w:t xml:space="preserve">Passed </w:t>
          </w:r>
          <w:r w:rsidR="007E771F" w:rsidRPr="000B6224">
            <w:rPr>
              <w:color w:val="auto"/>
            </w:rPr>
            <w:t xml:space="preserve">May </w:t>
          </w:r>
          <w:r w:rsidR="001943D8">
            <w:rPr>
              <w:color w:val="auto"/>
            </w:rPr>
            <w:t>20</w:t>
          </w:r>
          <w:r w:rsidR="007E771F" w:rsidRPr="000B6224">
            <w:rPr>
              <w:color w:val="auto"/>
            </w:rPr>
            <w:t>, 2024</w:t>
          </w:r>
          <w:r w:rsidR="001943D8">
            <w:rPr>
              <w:color w:val="auto"/>
            </w:rPr>
            <w:t>; to take effect May 22, 2024</w:t>
          </w:r>
        </w:sdtContent>
      </w:sdt>
      <w:r w:rsidRPr="00992949">
        <w:rPr>
          <w:color w:val="auto"/>
        </w:rPr>
        <w:t>]</w:t>
      </w:r>
    </w:p>
    <w:p w14:paraId="50143EF5" w14:textId="23BD454D" w:rsidR="000C2330" w:rsidRDefault="004C21FF" w:rsidP="0036345D">
      <w:pPr>
        <w:pStyle w:val="TitleSection"/>
        <w:sectPr w:rsidR="000C23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4C21FF">
        <w:lastRenderedPageBreak/>
        <w:t>A</w:t>
      </w:r>
      <w:r w:rsidR="001943D8">
        <w:t>N ACT</w:t>
      </w:r>
      <w:r w:rsidRPr="004C21FF">
        <w:t xml:space="preserve"> expiring funds to the unappropriated surplus balance in the State Fund, General Revenue, for the fiscal year ending June 30, 2024, in the amount of $83,215,351.25 from the Department Revenue, State Budget Office, PEIA Rainy Day Fund, fund 7402, fiscal year 2024, organization 0703.   </w:t>
      </w:r>
    </w:p>
    <w:p w14:paraId="02C9E4EA" w14:textId="1FAD2F6C" w:rsidR="004C21FF" w:rsidRDefault="004C21FF" w:rsidP="004C21FF">
      <w:pPr>
        <w:pStyle w:val="SectionBody"/>
      </w:pPr>
      <w:r w:rsidRPr="004C21FF">
        <w:t>WH</w:t>
      </w:r>
      <w:r>
        <w:t xml:space="preserve">EREAS, The Governor finds that the account balance in the Department of Revenue, State Budget Office, PEIA Rainy Day Fund, fund 7402, fiscal year 2024, organization 0703 exceeds that which is necessary for the purposes for which the account was established; and </w:t>
      </w:r>
    </w:p>
    <w:p w14:paraId="404B4FB2"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165F8CCC" w14:textId="77777777" w:rsidR="004C21FF" w:rsidRDefault="004C21FF" w:rsidP="004C21FF">
      <w:pPr>
        <w:pStyle w:val="SectionBody"/>
      </w:pPr>
      <w:r>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5261FC6"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6AA932E5" w14:textId="77777777" w:rsidR="004C21FF" w:rsidRDefault="004C21FF" w:rsidP="004C21FF">
      <w:pPr>
        <w:pStyle w:val="SectionBody"/>
      </w:pPr>
      <w:r>
        <w:t xml:space="preserve">WHEREAS, The Governor submitted to the Legislature an Executive Message dated May 19, 2024, which included a revised estimate of revenues for the State Fund, General Revenue, for the fiscal year 2024; and </w:t>
      </w:r>
    </w:p>
    <w:p w14:paraId="76CF1585"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3959FF92" w14:textId="7A77BA04" w:rsidR="004C21FF" w:rsidRDefault="004C21FF" w:rsidP="004C21FF">
      <w:pPr>
        <w:pStyle w:val="SectionBody"/>
      </w:pPr>
      <w:r>
        <w:t xml:space="preserve">WHEREAS, It appears from the Executive Budget </w:t>
      </w:r>
      <w:r w:rsidR="004168A5">
        <w:t>D</w:t>
      </w:r>
      <w:r>
        <w:t xml:space="preserve">ocument, Statement of the State Fund, General Revenue and the Executive </w:t>
      </w:r>
      <w:r w:rsidR="004168A5">
        <w:t>M</w:t>
      </w:r>
      <w:r>
        <w:t>essage, there remains an unappropriated surplus balance in the State Treasury which is available for appropriation during the fiscal year ending June 30, 2024; therefore</w:t>
      </w:r>
    </w:p>
    <w:p w14:paraId="0317CB3A" w14:textId="3F6C5086" w:rsidR="000C2330" w:rsidRPr="000C2330" w:rsidRDefault="000C2330" w:rsidP="004C21FF">
      <w:pPr>
        <w:pStyle w:val="EnactingClause"/>
      </w:pPr>
      <w:r w:rsidRPr="000C2330">
        <w:t>Be it enacted by the Legislature of West Virginia:</w:t>
      </w:r>
    </w:p>
    <w:p w14:paraId="215867F1" w14:textId="77777777" w:rsidR="00926F4A" w:rsidRDefault="00926F4A" w:rsidP="000C2330">
      <w:pPr>
        <w:pStyle w:val="SectionBody"/>
        <w:sectPr w:rsidR="00926F4A">
          <w:type w:val="continuous"/>
          <w:pgSz w:w="12240" w:h="15840" w:code="1"/>
          <w:pgMar w:top="1440" w:right="1440" w:bottom="1440" w:left="1440" w:header="720" w:footer="720" w:gutter="0"/>
          <w:lnNumType w:countBy="1" w:restart="newSection"/>
          <w:cols w:space="720"/>
          <w:titlePg/>
          <w:docGrid w:linePitch="360"/>
        </w:sectPr>
      </w:pPr>
    </w:p>
    <w:p w14:paraId="73A0F075" w14:textId="77777777" w:rsidR="004C21FF" w:rsidRDefault="004C21FF" w:rsidP="004C21FF">
      <w:pPr>
        <w:pStyle w:val="SectionBody"/>
      </w:pPr>
      <w:r w:rsidRPr="004C21FF">
        <w:t>That the balance of the funds available for expenditure in the fiscal year ending June 30, 2024, in the Department Revenue, State Budget Office, PEIA Rainy Day Fund, fund 7402, fiscal year 2024, organization 0703, be decreased by expiring the amount of $83,215,351.25 to the unappropriated surplus balance of the State Fund, General Revenue to be available for appropriation during the fiscal year ending June 30, 2024.</w:t>
      </w:r>
    </w:p>
    <w:sectPr w:rsidR="004C21FF">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20E3F569" w:rsidR="00176750" w:rsidRDefault="004C21FF">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344591"/>
      <w:docPartObj>
        <w:docPartGallery w:val="Page Numbers (Bottom of Page)"/>
        <w:docPartUnique/>
      </w:docPartObj>
    </w:sdtPr>
    <w:sdtEndPr>
      <w:rPr>
        <w:noProof/>
      </w:rPr>
    </w:sdtEndPr>
    <w:sdtContent>
      <w:p w14:paraId="636DBD2E" w14:textId="6A5C83CF" w:rsidR="004C21FF" w:rsidRDefault="004C21FF">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4168A5">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00F00A98" w:rsidR="00176750" w:rsidRPr="00F41F8A" w:rsidRDefault="001943D8" w:rsidP="00F41F8A">
    <w:pPr>
      <w:pStyle w:val="HeaderStyle"/>
    </w:pPr>
    <w:r>
      <w:t>Enr</w:t>
    </w:r>
    <w:r w:rsidR="00C44856" w:rsidRPr="00F41F8A">
      <w:t xml:space="preserve"> </w:t>
    </w:r>
    <w:sdt>
      <w:sdtPr>
        <w:tag w:val="BNumWH"/>
        <w:id w:val="138549797"/>
        <w:text/>
      </w:sdtPr>
      <w:sdtEndPr/>
      <w:sdtContent>
        <w:r w:rsidR="00455AB4">
          <w:t>S</w:t>
        </w:r>
        <w:r w:rsidR="00F41F8A" w:rsidRPr="00F41F8A">
          <w:t>B</w:t>
        </w:r>
      </w:sdtContent>
    </w:sdt>
    <w:r w:rsidR="00C44856" w:rsidRPr="00F41F8A">
      <w:t xml:space="preserve"> </w:t>
    </w:r>
    <w:r w:rsidR="0070427A">
      <w:t>1011</w:t>
    </w:r>
    <w:r w:rsidR="00C44856" w:rsidRPr="00F41F8A">
      <w:ptab w:relativeTo="margin" w:alignment="center" w:leader="none"/>
    </w:r>
    <w:r w:rsidR="00C44856" w:rsidRPr="00F41F8A">
      <w:tab/>
    </w:r>
    <w:sdt>
      <w:sdtPr>
        <w:alias w:val="CBD Number"/>
        <w:tag w:val="CBD Number"/>
        <w:id w:val="1176923086"/>
        <w:lock w:val="sdtLocked"/>
        <w:showingPlcHdr/>
        <w:text/>
      </w:sdtPr>
      <w:sdtEndPr/>
      <w:sdtContent>
        <w:r>
          <w:t xml:space="preserve">     </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35430"/>
    <w:rsid w:val="00052EE7"/>
    <w:rsid w:val="000C2330"/>
    <w:rsid w:val="001056BA"/>
    <w:rsid w:val="00176750"/>
    <w:rsid w:val="001943D8"/>
    <w:rsid w:val="00266858"/>
    <w:rsid w:val="0034654D"/>
    <w:rsid w:val="0036345D"/>
    <w:rsid w:val="003B2E55"/>
    <w:rsid w:val="004168A5"/>
    <w:rsid w:val="00455AB4"/>
    <w:rsid w:val="00484708"/>
    <w:rsid w:val="004A41B6"/>
    <w:rsid w:val="004C21FF"/>
    <w:rsid w:val="004D46FA"/>
    <w:rsid w:val="00586480"/>
    <w:rsid w:val="005F37F6"/>
    <w:rsid w:val="00616F55"/>
    <w:rsid w:val="0070427A"/>
    <w:rsid w:val="00715A76"/>
    <w:rsid w:val="007E771F"/>
    <w:rsid w:val="008F1550"/>
    <w:rsid w:val="00926F4A"/>
    <w:rsid w:val="00974851"/>
    <w:rsid w:val="00992949"/>
    <w:rsid w:val="00995E01"/>
    <w:rsid w:val="00A11FC1"/>
    <w:rsid w:val="00A87185"/>
    <w:rsid w:val="00AE2336"/>
    <w:rsid w:val="00B1411E"/>
    <w:rsid w:val="00C44856"/>
    <w:rsid w:val="00D36330"/>
    <w:rsid w:val="00D537D2"/>
    <w:rsid w:val="00D97060"/>
    <w:rsid w:val="00E05D5E"/>
    <w:rsid w:val="00E550EA"/>
    <w:rsid w:val="00E85725"/>
    <w:rsid w:val="00EE3A4B"/>
    <w:rsid w:val="00F235A5"/>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555565"/>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9D09-9224-481D-8903-B93D648F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Kristin Jones</cp:lastModifiedBy>
  <cp:revision>7</cp:revision>
  <cp:lastPrinted>2024-05-21T19:24:00Z</cp:lastPrinted>
  <dcterms:created xsi:type="dcterms:W3CDTF">2024-05-18T16:35:00Z</dcterms:created>
  <dcterms:modified xsi:type="dcterms:W3CDTF">2024-05-21T19:24:00Z</dcterms:modified>
</cp:coreProperties>
</file>